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81" w:rsidRDefault="00771481" w:rsidP="00771481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:rsidR="00771481" w:rsidRDefault="00771481" w:rsidP="00771481">
      <w:pPr>
        <w:spacing w:after="0" w:line="240" w:lineRule="auto"/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ՀԱՅԱՍՏԱՆԻ  ՀԱՆՐԱՊԵՏՈՒԹՅԱՆ  ԿՈՏԱՅՔԻ  ՄԱՐԶԻ  ՋՐՎԵԺԻ  ՀԱՄԱՅՆՔԱՊԵՏԱՐԱՆԻ  ԱՇԽԱՏԱԿԱԶՄԻ  202</w:t>
      </w:r>
      <w:r>
        <w:rPr>
          <w:rFonts w:ascii="GHEA Grapalat" w:hAnsi="GHEA Grapalat" w:cs="Sylfaen"/>
          <w:b/>
          <w:i/>
          <w:sz w:val="20"/>
          <w:szCs w:val="20"/>
        </w:rPr>
        <w:t>5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 ԹՎԱԿԱՆԻ  ԿԱՌՈՒՑՎԱԾՔԸ,  ԱՇԽԱՏԱԿԻՑՆԵՐԻ  ՔԱՆԱԿԸ,  ՀԱՍՏԻՔԱՑՈՒՑԱԿԸ  ԵՎ  </w:t>
      </w:r>
      <w:r>
        <w:rPr>
          <w:rFonts w:ascii="GHEA Grapalat" w:hAnsi="GHEA Grapalat" w:cs="Times Armenian"/>
          <w:b/>
          <w:i/>
          <w:sz w:val="20"/>
          <w:szCs w:val="20"/>
          <w:lang w:val="hy-AM"/>
        </w:rPr>
        <w:t>ՊԱՇՏՈՆԱՅԻՆ  ԴՐՈՒՅՔԱ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ՉԱՓԵՐԸ</w:t>
      </w:r>
      <w:r>
        <w:rPr>
          <w:rFonts w:ascii="GHEA Grapalat" w:hAnsi="GHEA Grapalat" w:cs="Times Armenian"/>
          <w:b/>
          <w:i/>
          <w:sz w:val="20"/>
          <w:szCs w:val="20"/>
          <w:lang w:val="hy-AM"/>
        </w:rPr>
        <w:t xml:space="preserve">  ՀԱՍՏԱՏԵԼՈՒ 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 ՋՐՎԵԺ  ՀԱՄԱՅՆՔԻ ԱՎԱԳԱՆՈՒ ՈՐՈՇՄԱՆ ՆԱԽԱԳԾԻ ԸՆԴՈՒՆՄԱՆ ԱՆՀՐԱԺԵՇՏՈՒԹՅԱՆ ՎԵՐԱԲԵՐՅԱԼ</w:t>
      </w:r>
    </w:p>
    <w:p w:rsidR="00771481" w:rsidRDefault="00771481" w:rsidP="00771481">
      <w:pPr>
        <w:tabs>
          <w:tab w:val="left" w:pos="540"/>
        </w:tabs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tabs>
          <w:tab w:val="left" w:pos="540"/>
        </w:tabs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«Հայաստանի Հանրապետության Կոտայքի մարզի 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Ջրվեժի համայնքապետարանի </w:t>
      </w:r>
      <w:r>
        <w:rPr>
          <w:rFonts w:ascii="GHEA Grapalat" w:hAnsi="GHEA Grapalat" w:cs="Sylfaen"/>
          <w:sz w:val="20"/>
          <w:szCs w:val="20"/>
          <w:lang w:val="hy-AM"/>
        </w:rPr>
        <w:t>աշխատակազմի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2025 թվականի </w:t>
      </w:r>
      <w:r>
        <w:rPr>
          <w:rFonts w:ascii="GHEA Grapalat" w:hAnsi="GHEA Grapalat" w:cs="Sylfaen"/>
          <w:sz w:val="20"/>
          <w:szCs w:val="20"/>
          <w:lang w:val="hy-AM"/>
        </w:rPr>
        <w:t>կառուցվածքը, աշխատակիցների քանակը,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հաստիքացուցակը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պաշտոնային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դրույքաչափերը</w:t>
      </w:r>
      <w:r>
        <w:rPr>
          <w:rFonts w:ascii="GHEA Grapalat" w:hAnsi="GHEA Grapalat"/>
          <w:sz w:val="20"/>
          <w:szCs w:val="20"/>
          <w:lang w:val="hy-AM"/>
        </w:rPr>
        <w:t xml:space="preserve"> հաստատելու մասին» Ջրվեժ համայնքի ավագանու քննարկմանը ներկայացվող որոշման նախագիծը մշակվել է «Տեղական ինքնակառավարման մասին» օրենքի </w:t>
      </w:r>
      <w:r>
        <w:rPr>
          <w:rFonts w:ascii="GHEA Grapalat" w:hAnsi="GHEA Grapalat" w:cs="Arial"/>
          <w:sz w:val="20"/>
          <w:szCs w:val="20"/>
          <w:lang w:val="hy-AM"/>
        </w:rPr>
        <w:t>18-</w:t>
      </w:r>
      <w:r>
        <w:rPr>
          <w:rFonts w:ascii="GHEA Grapalat" w:hAnsi="GHEA Grapalat" w:cs="Sylfaen"/>
          <w:sz w:val="20"/>
          <w:szCs w:val="20"/>
          <w:lang w:val="hy-AM"/>
        </w:rPr>
        <w:t>րդ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հոդվածի</w:t>
      </w:r>
      <w:r>
        <w:rPr>
          <w:rFonts w:ascii="GHEA Grapalat" w:hAnsi="GHEA Grapalat" w:cs="Arial"/>
          <w:sz w:val="20"/>
          <w:szCs w:val="20"/>
          <w:lang w:val="hy-AM"/>
        </w:rPr>
        <w:t xml:space="preserve"> 1-ին </w:t>
      </w:r>
      <w:r>
        <w:rPr>
          <w:rFonts w:ascii="GHEA Grapalat" w:hAnsi="GHEA Grapalat" w:cs="Sylfaen"/>
          <w:sz w:val="20"/>
          <w:szCs w:val="20"/>
          <w:lang w:val="hy-AM"/>
        </w:rPr>
        <w:t>մասի</w:t>
      </w:r>
      <w:r>
        <w:rPr>
          <w:rFonts w:ascii="GHEA Grapalat" w:hAnsi="GHEA Grapalat" w:cs="Arial"/>
          <w:sz w:val="20"/>
          <w:szCs w:val="20"/>
          <w:lang w:val="hy-AM"/>
        </w:rPr>
        <w:t xml:space="preserve"> 28-</w:t>
      </w:r>
      <w:r>
        <w:rPr>
          <w:rFonts w:ascii="GHEA Grapalat" w:hAnsi="GHEA Grapalat" w:cs="Sylfaen"/>
          <w:sz w:val="20"/>
          <w:szCs w:val="20"/>
          <w:lang w:val="hy-AM"/>
        </w:rPr>
        <w:t>րդ կետ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ի </w:t>
      </w:r>
      <w:r>
        <w:rPr>
          <w:rFonts w:ascii="GHEA Grapalat" w:hAnsi="GHEA Grapalat"/>
          <w:sz w:val="20"/>
          <w:szCs w:val="20"/>
          <w:lang w:val="hy-AM"/>
        </w:rPr>
        <w:t>պահանջներից ելնելով:</w:t>
      </w:r>
    </w:p>
    <w:p w:rsidR="00771481" w:rsidRDefault="00771481" w:rsidP="00771481">
      <w:pPr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771481" w:rsidRDefault="00771481" w:rsidP="00771481">
      <w:pPr>
        <w:spacing w:after="0" w:line="240" w:lineRule="auto"/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ՀԱՅԱՍՏԱՆԻ  ՀԱՆՐԱՊԵՏՈՒԹՅԱՆ  ԿՈՏԱՅՔԻ  ՄԱՐԶԻ  ՋՐՎԵԺԻ  ՀԱՄԱՅՆՔԱՊԵՏԱՐԱՆԻ  ԱՇԽԱՏԱԿԱԶՄԻ  2025  ԹՎԱԿԱՆԻ  ԿԱՌՈՒՑՎԱԾՔԸ,  ԱՇԽԱՏԱԿԻՑՆԵՐԻ  ՔԱՆԱԿԸ,  ՀԱՍՏԻՔԱՑՈՒՑԱԿԸ  ԵՎ  </w:t>
      </w:r>
      <w:r>
        <w:rPr>
          <w:rFonts w:ascii="GHEA Grapalat" w:hAnsi="GHEA Grapalat" w:cs="Times Armenian"/>
          <w:b/>
          <w:i/>
          <w:sz w:val="20"/>
          <w:szCs w:val="20"/>
          <w:lang w:val="hy-AM"/>
        </w:rPr>
        <w:t>ՊԱՇՏՈՆԱՅԻՆ  ԴՐՈՒՅՔԱ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ՉԱՓԵՐԸ</w:t>
      </w:r>
      <w:r>
        <w:rPr>
          <w:rFonts w:ascii="GHEA Grapalat" w:hAnsi="GHEA Grapalat" w:cs="Times Armenian"/>
          <w:b/>
          <w:i/>
          <w:sz w:val="20"/>
          <w:szCs w:val="20"/>
          <w:lang w:val="hy-AM"/>
        </w:rPr>
        <w:t xml:space="preserve">  ՀԱՍՏԱՏԵԼՈՒ 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» ՋՐՎԵԺ ՀԱՄԱՅՆՔԻ ԱՎԱԳԱՆՈՒ ՈՐՈՇՄԱՆ ՆԱԽԱԳԾԻ ԸՆԴՈՒՆՄԱՆ ԱՌՆՉՈՒԹՅԱՄԲ ԱՅԼ ԻՐԱՎԱԿԱՆ ԱԿՏԵՐԻ ԸՆԴՈՒՆՄԱՆ ԱՆՀՐԱԺԵՇՏՈՒԹՅԱՆ ՄԱՍԻՆ </w:t>
      </w:r>
    </w:p>
    <w:p w:rsidR="00771481" w:rsidRDefault="00771481" w:rsidP="00771481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«Հայաստանի Հանրապետության Կոտայքի մարզի 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Ջրվեժի համայնքապետարանի </w:t>
      </w:r>
      <w:r>
        <w:rPr>
          <w:rFonts w:ascii="GHEA Grapalat" w:hAnsi="GHEA Grapalat" w:cs="Sylfaen"/>
          <w:sz w:val="20"/>
          <w:szCs w:val="20"/>
          <w:lang w:val="hy-AM"/>
        </w:rPr>
        <w:t>աշխատակազմի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2025 թվականի </w:t>
      </w:r>
      <w:r>
        <w:rPr>
          <w:rFonts w:ascii="GHEA Grapalat" w:hAnsi="GHEA Grapalat" w:cs="Sylfaen"/>
          <w:sz w:val="20"/>
          <w:szCs w:val="20"/>
          <w:lang w:val="hy-AM"/>
        </w:rPr>
        <w:t>կառուցվածքը, աշխատակիցների քանակը,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հաստիքացուցակը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պաշտոնային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դրույքաչափերը</w:t>
      </w:r>
      <w:r>
        <w:rPr>
          <w:rFonts w:ascii="GHEA Grapalat" w:hAnsi="GHEA Grapalat"/>
          <w:sz w:val="20"/>
          <w:szCs w:val="20"/>
          <w:lang w:val="hy-AM"/>
        </w:rPr>
        <w:t xml:space="preserve"> հաստատելու մասին» Ջրվեժ համայնքի ավագանու որոշման նախագծի ընդունման առնչությամբ այլ իրավական ակտերի ընդունման անհրաժեշտություն չի առաջանում: </w:t>
      </w:r>
    </w:p>
    <w:p w:rsidR="00771481" w:rsidRDefault="00771481" w:rsidP="00771481">
      <w:pPr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771481" w:rsidRDefault="00771481" w:rsidP="00771481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ՀԱՅԱՍՏԱՆԻ  ՀԱՆՐԱՊԵՏՈՒԹՅԱՆ  ԿՈՏԱՅՔԻ  ՄԱՐԶԻ  ՋՐՎԵԺԻ  ՀԱՄԱՅՆՔԱՊԵՏԱՐԱՆԻ  ԱՇԽԱՏԱԿԱԶՄԻ  2025  ԹՎԱԿԱՆԻ  ԿԱՌՈՒՑՎԱԾՔԸ,  ԱՇԽԱՏԱԿԻՑՆԵՐԻ  ՔԱՆԱԿԸ,  ՀԱՍՏԻՔԱՑՈՒՑԱԿԸ  ԵՎ  </w:t>
      </w:r>
      <w:r>
        <w:rPr>
          <w:rFonts w:ascii="GHEA Grapalat" w:hAnsi="GHEA Grapalat" w:cs="Times Armenian"/>
          <w:b/>
          <w:i/>
          <w:sz w:val="20"/>
          <w:szCs w:val="20"/>
          <w:lang w:val="hy-AM"/>
        </w:rPr>
        <w:t>ՊԱՇՏՈՆԱՅԻՆ  ԴՐՈՒՅՔԱ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ՉԱՓԵՐԸ</w:t>
      </w:r>
      <w:r>
        <w:rPr>
          <w:rFonts w:ascii="GHEA Grapalat" w:hAnsi="GHEA Grapalat" w:cs="Times Armenian"/>
          <w:b/>
          <w:i/>
          <w:sz w:val="20"/>
          <w:szCs w:val="20"/>
          <w:lang w:val="hy-AM"/>
        </w:rPr>
        <w:t xml:space="preserve">  ՀԱՍՏԱՏԵԼՈՒ 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 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:rsidR="00771481" w:rsidRDefault="00771481" w:rsidP="00771481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«Հայաստանի Հանրապետության Կոտայքի մարզի 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Ջրվեժի համայնքապետարանի </w:t>
      </w:r>
      <w:r>
        <w:rPr>
          <w:rFonts w:ascii="GHEA Grapalat" w:hAnsi="GHEA Grapalat" w:cs="Sylfaen"/>
          <w:sz w:val="20"/>
          <w:szCs w:val="20"/>
          <w:lang w:val="hy-AM"/>
        </w:rPr>
        <w:t>աշխատակազմի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2025 թվականի </w:t>
      </w:r>
      <w:r>
        <w:rPr>
          <w:rFonts w:ascii="GHEA Grapalat" w:hAnsi="GHEA Grapalat" w:cs="Sylfaen"/>
          <w:sz w:val="20"/>
          <w:szCs w:val="20"/>
          <w:lang w:val="hy-AM"/>
        </w:rPr>
        <w:t>կառուցվածքը, աշխատակիցների քանակը,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հաստիքացուցակը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պաշտոնային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դրույքաչափերը</w:t>
      </w:r>
      <w:r>
        <w:rPr>
          <w:rFonts w:ascii="GHEA Grapalat" w:hAnsi="GHEA Grapalat"/>
          <w:sz w:val="20"/>
          <w:szCs w:val="20"/>
          <w:lang w:val="hy-AM"/>
        </w:rPr>
        <w:t xml:space="preserve"> հաստատելու մասին» Ջրվեժ համայնքի ավագանու որոշման նախագծի ընդունման </w:t>
      </w:r>
      <w:r>
        <w:rPr>
          <w:rFonts w:ascii="GHEA Grapalat" w:hAnsi="GHEA Grapalat" w:cs="Sylfaen"/>
          <w:sz w:val="20"/>
          <w:szCs w:val="20"/>
          <w:lang w:val="hy-AM"/>
        </w:rPr>
        <w:t>կապակցությամբ 2025 թվականի բյուջեում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ծախսերը կնախատեսվեն համայնքի ավագանու կողմից հաստատված դրույքաչափերին համապատասխան</w:t>
      </w:r>
      <w:bookmarkStart w:id="0" w:name="_GoBack"/>
      <w:bookmarkEnd w:id="0"/>
      <w:r>
        <w:rPr>
          <w:rFonts w:ascii="GHEA Grapalat" w:hAnsi="GHEA Grapalat" w:cs="Sylfaen"/>
          <w:sz w:val="20"/>
          <w:szCs w:val="20"/>
          <w:lang w:val="hy-AM"/>
        </w:rPr>
        <w:t>:</w:t>
      </w:r>
    </w:p>
    <w:p w:rsidR="00771481" w:rsidRDefault="00771481" w:rsidP="00771481">
      <w:pPr>
        <w:spacing w:after="0" w:line="240" w:lineRule="auto"/>
        <w:ind w:firstLine="567"/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spacing w:after="0" w:line="240" w:lineRule="auto"/>
        <w:ind w:firstLine="567"/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spacing w:after="0" w:line="240" w:lineRule="auto"/>
        <w:ind w:firstLine="567"/>
        <w:rPr>
          <w:rFonts w:ascii="GHEA Grapalat" w:hAnsi="GHEA Grapalat"/>
          <w:sz w:val="20"/>
          <w:szCs w:val="20"/>
          <w:lang w:val="hy-AM"/>
        </w:rPr>
      </w:pPr>
    </w:p>
    <w:p w:rsidR="00771481" w:rsidRDefault="00771481" w:rsidP="00771481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>Ա.Պետրոսյան</w:t>
      </w:r>
    </w:p>
    <w:p w:rsidR="00995209" w:rsidRDefault="00995209"/>
    <w:sectPr w:rsidR="00995209" w:rsidSect="00AF192A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E4"/>
    <w:rsid w:val="00197CE4"/>
    <w:rsid w:val="00602B59"/>
    <w:rsid w:val="00771481"/>
    <w:rsid w:val="00995209"/>
    <w:rsid w:val="00AF192A"/>
    <w:rsid w:val="00E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666B"/>
  <w15:chartTrackingRefBased/>
  <w15:docId w15:val="{5BF45A69-421E-4F57-B1B7-E5BB239D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8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2024-12-19T16:31:00Z</dcterms:created>
  <dcterms:modified xsi:type="dcterms:W3CDTF">2024-12-24T07:21:00Z</dcterms:modified>
</cp:coreProperties>
</file>