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:rsidR="00E2017C" w:rsidRPr="00430759" w:rsidRDefault="00E2017C" w:rsidP="00E2017C">
      <w:pPr>
        <w:jc w:val="both"/>
        <w:rPr>
          <w:b/>
          <w:sz w:val="22"/>
          <w:lang w:val="hy-AM"/>
        </w:rPr>
      </w:pPr>
    </w:p>
    <w:p w:rsidR="00E2017C" w:rsidRPr="007C6080" w:rsidRDefault="007C6080" w:rsidP="00E2017C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:rsidR="007C6080" w:rsidRPr="007C6080" w:rsidRDefault="007C6080" w:rsidP="00E2017C">
      <w:pPr>
        <w:jc w:val="both"/>
        <w:rPr>
          <w:b/>
          <w:sz w:val="22"/>
          <w:lang w:val="hy-AM"/>
        </w:rPr>
      </w:pPr>
    </w:p>
    <w:p w:rsidR="007C6080" w:rsidRPr="007C6080" w:rsidRDefault="001A3A59" w:rsidP="001A3A59">
      <w:pPr>
        <w:spacing w:line="360" w:lineRule="auto"/>
        <w:jc w:val="both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________</w:t>
      </w:r>
      <w:r w:rsidR="007C6080" w:rsidRPr="007C6080">
        <w:rPr>
          <w:b/>
          <w:sz w:val="22"/>
          <w:lang w:val="hy-AM"/>
        </w:rPr>
        <w:t xml:space="preserve"> ՀԱՄԱՅՆՔԻ ԱՎԱԳԱՆՈՒ </w:t>
      </w:r>
    </w:p>
    <w:p w:rsidR="007C6080" w:rsidRPr="007C6080" w:rsidRDefault="007C6080" w:rsidP="001A3A59">
      <w:pPr>
        <w:spacing w:line="360" w:lineRule="auto"/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20</w:t>
      </w:r>
      <w:r w:rsidR="001A3A59" w:rsidRPr="001A3A59">
        <w:rPr>
          <w:b/>
          <w:sz w:val="22"/>
          <w:lang w:val="hy-AM"/>
        </w:rPr>
        <w:t>___</w:t>
      </w:r>
      <w:r w:rsidRPr="007C6080">
        <w:rPr>
          <w:b/>
          <w:sz w:val="22"/>
          <w:lang w:val="hy-AM"/>
        </w:rPr>
        <w:t xml:space="preserve"> ԹՎԱԿԱՆԻ </w:t>
      </w:r>
      <w:r w:rsidR="001A3A59" w:rsidRPr="001A3A59">
        <w:rPr>
          <w:b/>
          <w:sz w:val="22"/>
          <w:lang w:val="hy-AM"/>
        </w:rPr>
        <w:t>________</w:t>
      </w:r>
      <w:r w:rsidRPr="007C6080">
        <w:rPr>
          <w:b/>
          <w:sz w:val="22"/>
          <w:lang w:val="hy-AM"/>
        </w:rPr>
        <w:t xml:space="preserve"> </w:t>
      </w:r>
      <w:r w:rsidR="001A3A59" w:rsidRPr="001A3A59">
        <w:rPr>
          <w:b/>
          <w:sz w:val="22"/>
          <w:lang w:val="hy-AM"/>
        </w:rPr>
        <w:t>«__»</w:t>
      </w:r>
      <w:r w:rsidRPr="007C6080">
        <w:rPr>
          <w:b/>
          <w:sz w:val="22"/>
          <w:lang w:val="hy-AM"/>
        </w:rPr>
        <w:t xml:space="preserve">-Ի </w:t>
      </w:r>
    </w:p>
    <w:p w:rsidR="007C6080" w:rsidRDefault="001A3A59" w:rsidP="001A3A59">
      <w:pPr>
        <w:spacing w:line="360" w:lineRule="auto"/>
        <w:jc w:val="both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№</w:t>
      </w:r>
      <w:r w:rsidR="007C6080" w:rsidRPr="007C6080">
        <w:rPr>
          <w:b/>
          <w:sz w:val="22"/>
          <w:lang w:val="hy-AM"/>
        </w:rPr>
        <w:t xml:space="preserve"> </w:t>
      </w:r>
      <w:r w:rsidRPr="001A3A59">
        <w:rPr>
          <w:b/>
          <w:sz w:val="22"/>
          <w:lang w:val="hy-AM"/>
        </w:rPr>
        <w:t>____</w:t>
      </w:r>
      <w:r w:rsidR="00B553A8">
        <w:rPr>
          <w:b/>
          <w:sz w:val="22"/>
          <w:lang w:val="hy-AM"/>
        </w:rPr>
        <w:t>-</w:t>
      </w:r>
      <w:r w:rsidR="007423CD">
        <w:rPr>
          <w:b/>
          <w:sz w:val="22"/>
        </w:rPr>
        <w:t>Լ</w:t>
      </w:r>
      <w:bookmarkStart w:id="0" w:name="_GoBack"/>
      <w:bookmarkEnd w:id="0"/>
      <w:r w:rsidR="007C6080" w:rsidRPr="007C6080">
        <w:rPr>
          <w:b/>
          <w:sz w:val="22"/>
          <w:lang w:val="hy-AM"/>
        </w:rPr>
        <w:t xml:space="preserve"> ՈՐՈՇՄԱՄԲ</w:t>
      </w:r>
    </w:p>
    <w:p w:rsidR="00B553A8" w:rsidRDefault="00B553A8" w:rsidP="00E2017C">
      <w:pPr>
        <w:jc w:val="both"/>
        <w:rPr>
          <w:b/>
          <w:sz w:val="22"/>
          <w:lang w:val="hy-AM"/>
        </w:rPr>
      </w:pPr>
    </w:p>
    <w:p w:rsidR="00B553A8" w:rsidRDefault="00B553A8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ՀԱՄԱՅՆՔԻ ՂԵԿԱՎԱՐ՝</w:t>
      </w:r>
    </w:p>
    <w:p w:rsidR="006A463E" w:rsidRDefault="006A463E" w:rsidP="00E2017C">
      <w:pPr>
        <w:jc w:val="both"/>
        <w:rPr>
          <w:b/>
          <w:sz w:val="22"/>
          <w:lang w:val="hy-AM"/>
        </w:rPr>
      </w:pPr>
    </w:p>
    <w:p w:rsidR="008351AC" w:rsidRDefault="008351AC" w:rsidP="00E2017C">
      <w:pPr>
        <w:jc w:val="both"/>
        <w:rPr>
          <w:b/>
          <w:sz w:val="22"/>
          <w:lang w:val="hy-AM"/>
        </w:rPr>
      </w:pPr>
    </w:p>
    <w:p w:rsidR="00B553A8" w:rsidRPr="007C6080" w:rsidRDefault="00B553A8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="001A3A59" w:rsidRPr="00DD7549">
        <w:rPr>
          <w:b/>
          <w:sz w:val="22"/>
          <w:lang w:val="hy-AM"/>
        </w:rPr>
        <w:t xml:space="preserve"> </w:t>
      </w:r>
    </w:p>
    <w:p w:rsidR="007C6080" w:rsidRP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E2017C" w:rsidRPr="00430759" w:rsidRDefault="00E2017C" w:rsidP="00E2017C">
      <w:pPr>
        <w:jc w:val="both"/>
        <w:rPr>
          <w:lang w:val="hy-AM"/>
        </w:rPr>
      </w:pPr>
    </w:p>
    <w:p w:rsid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1A3A59" w:rsidRPr="001A3A59">
        <w:rPr>
          <w:b/>
          <w:sz w:val="28"/>
          <w:szCs w:val="28"/>
          <w:lang w:val="hy-AM"/>
        </w:rPr>
        <w:t>_______</w:t>
      </w:r>
      <w:r w:rsidRPr="00430759">
        <w:rPr>
          <w:b/>
          <w:sz w:val="28"/>
          <w:szCs w:val="28"/>
          <w:lang w:val="hy-AM"/>
        </w:rPr>
        <w:t xml:space="preserve">  ՄԱՐԶԻ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="001A3A59" w:rsidRPr="001A3A59">
        <w:rPr>
          <w:b/>
          <w:sz w:val="28"/>
          <w:szCs w:val="28"/>
          <w:lang w:val="hy-AM"/>
        </w:rPr>
        <w:t>___________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="00E2017C" w:rsidRPr="00430759">
        <w:rPr>
          <w:b/>
          <w:sz w:val="28"/>
          <w:szCs w:val="28"/>
          <w:lang w:val="hy-AM"/>
        </w:rPr>
        <w:t xml:space="preserve"> 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Default="001A3A59" w:rsidP="007C6080">
      <w:pPr>
        <w:jc w:val="center"/>
      </w:pPr>
      <w:r>
        <w:t>_________________</w:t>
      </w:r>
    </w:p>
    <w:p w:rsidR="00E2017C" w:rsidRDefault="007C6080" w:rsidP="007C6080">
      <w:pPr>
        <w:jc w:val="center"/>
        <w:rPr>
          <w:lang w:val="hy-AM"/>
        </w:rPr>
      </w:pPr>
      <w:r>
        <w:t>20</w:t>
      </w:r>
      <w:r w:rsidR="001A3A59">
        <w:t xml:space="preserve">__ </w:t>
      </w:r>
      <w:r>
        <w:t>թ.</w:t>
      </w:r>
    </w:p>
    <w:p w:rsidR="008351AC" w:rsidRPr="008351AC" w:rsidRDefault="008351AC" w:rsidP="007C6080">
      <w:pPr>
        <w:jc w:val="center"/>
        <w:rPr>
          <w:lang w:val="hy-AM"/>
        </w:rPr>
      </w:pPr>
    </w:p>
    <w:p w:rsidR="00E2017C" w:rsidRDefault="007C6080" w:rsidP="00E2017C">
      <w:pPr>
        <w:jc w:val="both"/>
        <w:rPr>
          <w:lang w:val="hy-AM"/>
        </w:rPr>
      </w:pPr>
      <w:r>
        <w:rPr>
          <w:lang w:val="hy-AM"/>
        </w:rPr>
        <w:t xml:space="preserve"> </w:t>
      </w:r>
    </w:p>
    <w:p w:rsidR="00417F6C" w:rsidRDefault="00417F6C" w:rsidP="00E2017C">
      <w:pPr>
        <w:jc w:val="both"/>
      </w:pPr>
    </w:p>
    <w:p w:rsidR="008C51A2" w:rsidRDefault="008C51A2" w:rsidP="00E2017C">
      <w:pPr>
        <w:jc w:val="both"/>
      </w:pPr>
    </w:p>
    <w:p w:rsidR="008C51A2" w:rsidRPr="008C51A2" w:rsidRDefault="008C51A2" w:rsidP="00E2017C">
      <w:pPr>
        <w:jc w:val="both"/>
      </w:pPr>
    </w:p>
    <w:p w:rsidR="007C6080" w:rsidRDefault="00E2017C" w:rsidP="00417F6C">
      <w:pPr>
        <w:pStyle w:val="ListParagraph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t>ԸՆԴՀԱՆՈՒՐ ԴՐՈՒՅԹՆԵՐ</w:t>
      </w:r>
    </w:p>
    <w:p w:rsidR="008C51A2" w:rsidRPr="00417F6C" w:rsidRDefault="008C51A2" w:rsidP="008C51A2">
      <w:pPr>
        <w:pStyle w:val="ListParagraph"/>
        <w:tabs>
          <w:tab w:val="left" w:pos="3240"/>
        </w:tabs>
        <w:ind w:left="540"/>
        <w:rPr>
          <w:b/>
        </w:rPr>
      </w:pPr>
    </w:p>
    <w:p w:rsidR="000B3F61" w:rsidRPr="00417F6C" w:rsidRDefault="00E2017C" w:rsidP="004B6EF8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0B3F61" w:rsidRPr="004B6EF8">
        <w:rPr>
          <w:lang w:val="hy-AM"/>
        </w:rPr>
        <w:t xml:space="preserve"> </w:t>
      </w:r>
      <w:r w:rsidR="001A3A59">
        <w:t>_________</w:t>
      </w:r>
      <w:r w:rsidRPr="00417F6C">
        <w:rPr>
          <w:lang w:val="hy-AM"/>
        </w:rPr>
        <w:t xml:space="preserve"> մարզի </w:t>
      </w:r>
      <w:r w:rsidR="001A3A59">
        <w:t>_______</w:t>
      </w:r>
      <w:r w:rsidR="00B553A8" w:rsidRPr="004B6EF8">
        <w:rPr>
          <w:lang w:val="hy-AM"/>
        </w:rPr>
        <w:t xml:space="preserve"> համայնքի (այuուհետ` համայնք) </w:t>
      </w:r>
      <w:r w:rsidR="000B3F61" w:rsidRPr="004B6EF8">
        <w:rPr>
          <w:lang w:val="hy-AM"/>
        </w:rPr>
        <w:t>«</w:t>
      </w:r>
      <w:r w:rsidR="001A3A59">
        <w:t>_________</w:t>
      </w:r>
      <w:r w:rsidRPr="00417F6C">
        <w:rPr>
          <w:lang w:val="hy-AM"/>
        </w:rPr>
        <w:t xml:space="preserve">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0B3F61" w:rsidRPr="004B6EF8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 xml:space="preserve">որի միջոցով համայնքի ղեկավարը և օրենքով ու </w:t>
      </w:r>
      <w:r w:rsidR="001A3A59">
        <w:lastRenderedPageBreak/>
        <w:t>___________</w:t>
      </w:r>
      <w:r w:rsidR="008E115B">
        <w:rPr>
          <w:lang w:val="hy-AM"/>
        </w:rPr>
        <w:t xml:space="preserve">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:rsidR="000B3F61" w:rsidRDefault="004B6EF8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Աշխատակազմը </w:t>
      </w:r>
      <w:r w:rsidR="000B3F61">
        <w:rPr>
          <w:lang w:val="hy-AM"/>
        </w:rPr>
        <w:t xml:space="preserve">հանդիսանում է «ՀՀ </w:t>
      </w:r>
      <w:r w:rsidR="001A3A59">
        <w:rPr>
          <w:lang w:val="hy-AM"/>
        </w:rPr>
        <w:t>__________</w:t>
      </w:r>
      <w:r w:rsidR="000B3F61">
        <w:rPr>
          <w:lang w:val="hy-AM"/>
        </w:rPr>
        <w:t xml:space="preserve">ի մարզի </w:t>
      </w:r>
      <w:r w:rsidR="001A3A59">
        <w:rPr>
          <w:lang w:val="hy-AM"/>
        </w:rPr>
        <w:t>__________</w:t>
      </w:r>
      <w:r w:rsidR="000B3F61">
        <w:rPr>
          <w:lang w:val="hy-AM"/>
        </w:rPr>
        <w:t xml:space="preserve">ի </w:t>
      </w:r>
      <w:r w:rsidR="001A3A59">
        <w:rPr>
          <w:lang w:val="hy-AM"/>
        </w:rPr>
        <w:t>համայնք</w:t>
      </w:r>
      <w:r w:rsidR="000B3F61">
        <w:rPr>
          <w:lang w:val="hy-AM"/>
        </w:rPr>
        <w:t xml:space="preserve">ի ղեկավարի աշխատակազմ (քաղաքապետարան)» </w:t>
      </w:r>
      <w:r w:rsidR="008351AC">
        <w:rPr>
          <w:lang w:val="hy-AM"/>
        </w:rPr>
        <w:t xml:space="preserve"> </w:t>
      </w:r>
      <w:r w:rsidR="000B3F61">
        <w:rPr>
          <w:lang w:val="hy-AM"/>
        </w:rPr>
        <w:t xml:space="preserve">կազմակերպության (գրանցման համար՝ </w:t>
      </w:r>
      <w:r w:rsidR="001A3A59" w:rsidRPr="001A3A59">
        <w:rPr>
          <w:lang w:val="hy-AM"/>
        </w:rPr>
        <w:t>_________</w:t>
      </w:r>
      <w:r w:rsidR="000B3F61">
        <w:rPr>
          <w:lang w:val="hy-AM"/>
        </w:rPr>
        <w:t xml:space="preserve">, վկայական  </w:t>
      </w:r>
      <w:r w:rsidR="000B3F61" w:rsidRPr="000B3F61">
        <w:rPr>
          <w:lang w:val="hy-AM"/>
        </w:rPr>
        <w:t>N</w:t>
      </w:r>
      <w:r w:rsidR="000B3F61">
        <w:rPr>
          <w:lang w:val="hy-AM"/>
        </w:rPr>
        <w:t xml:space="preserve"> </w:t>
      </w:r>
      <w:r w:rsidR="001A3A59" w:rsidRPr="001A3A59">
        <w:rPr>
          <w:lang w:val="hy-AM"/>
        </w:rPr>
        <w:t>_________</w:t>
      </w:r>
      <w:r w:rsidR="000B3F61">
        <w:rPr>
          <w:lang w:val="hy-AM"/>
        </w:rPr>
        <w:t xml:space="preserve">) </w:t>
      </w:r>
      <w:r w:rsidR="00417F6C" w:rsidRPr="008C51A2">
        <w:rPr>
          <w:lang w:val="hy-AM"/>
        </w:rPr>
        <w:t xml:space="preserve"> </w:t>
      </w:r>
      <w:r w:rsidR="00417F6C">
        <w:rPr>
          <w:lang w:val="hy-AM"/>
        </w:rPr>
        <w:t>և</w:t>
      </w:r>
      <w:r w:rsidR="00417F6C" w:rsidRPr="008C51A2">
        <w:rPr>
          <w:lang w:val="hy-AM"/>
        </w:rPr>
        <w:t xml:space="preserve"> </w:t>
      </w:r>
      <w:r w:rsidR="00417F6C" w:rsidRPr="004B6EF8">
        <w:rPr>
          <w:lang w:val="hy-AM"/>
        </w:rPr>
        <w:t>«</w:t>
      </w:r>
      <w:r w:rsidR="00417F6C" w:rsidRPr="008C51A2">
        <w:rPr>
          <w:lang w:val="hy-AM"/>
        </w:rPr>
        <w:t>Հայաստանի Հանրապետության</w:t>
      </w:r>
      <w:r w:rsidR="00417F6C" w:rsidRPr="004B6EF8">
        <w:rPr>
          <w:lang w:val="hy-AM"/>
        </w:rPr>
        <w:t xml:space="preserve"> </w:t>
      </w:r>
      <w:r w:rsidR="001A3A59">
        <w:rPr>
          <w:lang w:val="hy-AM"/>
        </w:rPr>
        <w:t>__________</w:t>
      </w:r>
      <w:r w:rsidR="00417F6C" w:rsidRPr="008C51A2">
        <w:rPr>
          <w:lang w:val="hy-AM"/>
        </w:rPr>
        <w:t>ի մարզի</w:t>
      </w:r>
      <w:r w:rsidR="00417F6C">
        <w:rPr>
          <w:lang w:val="hy-AM"/>
        </w:rPr>
        <w:t xml:space="preserve"> </w:t>
      </w:r>
      <w:r w:rsidR="001A3A59" w:rsidRPr="001A3A59">
        <w:rPr>
          <w:lang w:val="hy-AM"/>
        </w:rPr>
        <w:t xml:space="preserve">_________ </w:t>
      </w:r>
      <w:r w:rsidR="00417F6C" w:rsidRPr="008C51A2">
        <w:rPr>
          <w:lang w:val="hy-AM"/>
        </w:rPr>
        <w:t xml:space="preserve"> </w:t>
      </w:r>
      <w:r w:rsidR="00417F6C">
        <w:rPr>
          <w:lang w:val="hy-AM"/>
        </w:rPr>
        <w:t>քաղա</w:t>
      </w:r>
      <w:r w:rsidR="00417F6C" w:rsidRPr="008C51A2">
        <w:rPr>
          <w:lang w:val="hy-AM"/>
        </w:rPr>
        <w:t>քապետարանի</w:t>
      </w:r>
      <w:r w:rsidR="001A3A59" w:rsidRPr="001A3A59">
        <w:rPr>
          <w:lang w:val="hy-AM"/>
        </w:rPr>
        <w:t xml:space="preserve"> (գյուղապետարանի)</w:t>
      </w:r>
      <w:r w:rsidR="00417F6C" w:rsidRPr="004B6EF8">
        <w:rPr>
          <w:lang w:val="hy-AM"/>
        </w:rPr>
        <w:t xml:space="preserve"> </w:t>
      </w:r>
      <w:r w:rsidR="00417F6C" w:rsidRPr="008C51A2">
        <w:rPr>
          <w:lang w:val="hy-AM"/>
        </w:rPr>
        <w:t>աշխատակազմ</w:t>
      </w:r>
      <w:r w:rsidR="00417F6C" w:rsidRPr="004B6EF8">
        <w:rPr>
          <w:lang w:val="hy-AM"/>
        </w:rPr>
        <w:t>»</w:t>
      </w:r>
      <w:r w:rsidR="00417F6C" w:rsidRPr="008C51A2">
        <w:rPr>
          <w:lang w:val="hy-AM"/>
        </w:rPr>
        <w:t xml:space="preserve"> համայնքային կառավարչական հիմնարկ</w:t>
      </w:r>
      <w:r w:rsidR="00417F6C">
        <w:rPr>
          <w:lang w:val="hy-AM"/>
        </w:rPr>
        <w:t xml:space="preserve">ի (հաշվառման համար՝ </w:t>
      </w:r>
      <w:r w:rsidR="001A3A59" w:rsidRPr="001A3A59">
        <w:rPr>
          <w:lang w:val="hy-AM"/>
        </w:rPr>
        <w:t>_________</w:t>
      </w:r>
      <w:r w:rsidR="00417F6C">
        <w:rPr>
          <w:lang w:val="hy-AM"/>
        </w:rPr>
        <w:t xml:space="preserve">, վկայական  </w:t>
      </w:r>
      <w:r w:rsidR="00417F6C" w:rsidRPr="000B3F61">
        <w:rPr>
          <w:lang w:val="hy-AM"/>
        </w:rPr>
        <w:t>N</w:t>
      </w:r>
      <w:r w:rsidR="00417F6C">
        <w:rPr>
          <w:lang w:val="hy-AM"/>
        </w:rPr>
        <w:t xml:space="preserve"> </w:t>
      </w:r>
      <w:r w:rsidR="001A3A59" w:rsidRPr="001A3A59">
        <w:rPr>
          <w:lang w:val="hy-AM"/>
        </w:rPr>
        <w:t>____________</w:t>
      </w:r>
      <w:r w:rsidR="00417F6C">
        <w:rPr>
          <w:lang w:val="hy-AM"/>
        </w:rPr>
        <w:t xml:space="preserve">) </w:t>
      </w:r>
      <w:r w:rsidR="000B3F61">
        <w:rPr>
          <w:lang w:val="hy-AM"/>
        </w:rPr>
        <w:t>իրավահաջորդը:</w:t>
      </w:r>
    </w:p>
    <w:p w:rsidR="00D04AE2" w:rsidRDefault="000B3F61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D04AE2"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E2017C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1A3A59" w:rsidRPr="001A3A59">
        <w:rPr>
          <w:lang w:val="hy-AM"/>
        </w:rPr>
        <w:t>_______</w:t>
      </w:r>
      <w:r w:rsidRPr="00D04AE2">
        <w:rPr>
          <w:lang w:val="hy-AM"/>
        </w:rPr>
        <w:t xml:space="preserve">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1A3A59">
        <w:t>_____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:rsidR="00D04AE2" w:rsidRP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>
        <w:rPr>
          <w:lang w:val="hy-AM"/>
        </w:rPr>
        <w:t xml:space="preserve"> </w:t>
      </w:r>
      <w:r w:rsidR="001A3A59" w:rsidRPr="001A3A59">
        <w:rPr>
          <w:lang w:val="ru-RU"/>
        </w:rPr>
        <w:t>________</w:t>
      </w:r>
      <w:r w:rsidRPr="00D04AE2">
        <w:rPr>
          <w:vertAlign w:val="superscript"/>
          <w:lang w:val="hy-AM"/>
        </w:rPr>
        <w:t xml:space="preserve"> 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D04AE2" w:rsidRPr="008E7A7D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8E7A7D">
        <w:t>“</w:t>
      </w:r>
      <w:r w:rsidR="001A3A59">
        <w:t>___</w:t>
      </w:r>
      <w:r w:rsidR="008E7A7D" w:rsidRPr="008E7A7D">
        <w:rPr>
          <w:szCs w:val="24"/>
        </w:rPr>
        <w:t>”</w:t>
      </w:r>
      <w:r w:rsidR="001A3A59">
        <w:rPr>
          <w:szCs w:val="24"/>
        </w:rPr>
        <w:t xml:space="preserve"> </w:t>
      </w:r>
      <w:r w:rsidR="008E7A7D">
        <w:rPr>
          <w:szCs w:val="24"/>
          <w:lang w:val="ru-RU"/>
        </w:rPr>
        <w:t>МАУ,</w:t>
      </w:r>
    </w:p>
    <w:p w:rsidR="008E7A7D" w:rsidRPr="008E7A7D" w:rsidRDefault="008E7A7D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B553A8">
        <w:rPr>
          <w:szCs w:val="24"/>
        </w:rPr>
        <w:t xml:space="preserve"> “</w:t>
      </w:r>
      <w:r w:rsidR="001A3A59">
        <w:rPr>
          <w:szCs w:val="24"/>
        </w:rPr>
        <w:t>_________</w:t>
      </w:r>
      <w:r w:rsidR="00B553A8">
        <w:rPr>
          <w:szCs w:val="24"/>
        </w:rPr>
        <w:t>” community administration office,</w:t>
      </w:r>
    </w:p>
    <w:p w:rsidR="008E7A7D" w:rsidRPr="00E65969" w:rsidRDefault="008E7A7D" w:rsidP="00E65969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>
        <w:rPr>
          <w:szCs w:val="24"/>
        </w:rPr>
        <w:t>“</w:t>
      </w:r>
      <w:r w:rsidR="001A3A59">
        <w:rPr>
          <w:szCs w:val="24"/>
        </w:rPr>
        <w:t>_______</w:t>
      </w:r>
      <w:r>
        <w:rPr>
          <w:szCs w:val="24"/>
        </w:rPr>
        <w:t>” CAO:</w:t>
      </w:r>
    </w:p>
    <w:p w:rsidR="008E7A7D" w:rsidRPr="001E5536" w:rsidRDefault="00F04D02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:rsid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1A3A59">
        <w:rPr>
          <w:lang w:val="hy-AM"/>
        </w:rPr>
        <w:t>__________</w:t>
      </w:r>
      <w:r w:rsidRPr="001E5536">
        <w:rPr>
          <w:lang w:val="hy-AM"/>
        </w:rPr>
        <w:t xml:space="preserve">ի մարզ,  </w:t>
      </w:r>
      <w:r w:rsidR="001A3A59">
        <w:rPr>
          <w:lang w:val="hy-AM"/>
        </w:rPr>
        <w:t>__________</w:t>
      </w:r>
      <w:r w:rsidRPr="001E5536">
        <w:rPr>
          <w:lang w:val="hy-AM"/>
        </w:rPr>
        <w:t xml:space="preserve"> քաղաք</w:t>
      </w:r>
      <w:r w:rsidR="002F0667" w:rsidRPr="002F0667">
        <w:rPr>
          <w:lang w:val="hy-AM"/>
        </w:rPr>
        <w:t xml:space="preserve"> (գյուղ)</w:t>
      </w:r>
      <w:r w:rsidRPr="001E5536">
        <w:rPr>
          <w:lang w:val="hy-AM"/>
        </w:rPr>
        <w:t xml:space="preserve">, </w:t>
      </w:r>
      <w:r w:rsidR="001A3A59" w:rsidRPr="001A3A59">
        <w:rPr>
          <w:lang w:val="hy-AM"/>
        </w:rPr>
        <w:t>___________</w:t>
      </w:r>
      <w:r>
        <w:rPr>
          <w:lang w:val="hy-AM"/>
        </w:rPr>
        <w:t xml:space="preserve">, փոստային դասիչ՝ </w:t>
      </w:r>
      <w:r w:rsidR="001A3A59" w:rsidRPr="001A3A59">
        <w:rPr>
          <w:lang w:val="hy-AM"/>
        </w:rPr>
        <w:t>____</w:t>
      </w:r>
      <w:r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E2017C" w:rsidRDefault="001E5536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1E5536">
        <w:rPr>
          <w:lang w:val="hy-AM"/>
        </w:rPr>
        <w:t>Աշխատակազմը  կազմված է կառուցվածքային և առանձնացված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="00E2017C"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lastRenderedPageBreak/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E5536" w:rsidRDefault="001E5536" w:rsidP="00E92300">
      <w:pPr>
        <w:jc w:val="both"/>
        <w:rPr>
          <w:lang w:val="hy-AM"/>
        </w:rPr>
      </w:pPr>
    </w:p>
    <w:p w:rsidR="00E92300" w:rsidRPr="00E92300" w:rsidRDefault="00E92300" w:rsidP="00E92300">
      <w:pPr>
        <w:pStyle w:val="ListParagraph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E92300" w:rsidRPr="00E92300" w:rsidRDefault="00E92300" w:rsidP="00E92300">
      <w:pPr>
        <w:jc w:val="both"/>
        <w:rPr>
          <w:lang w:val="hy-AM"/>
        </w:rPr>
      </w:pPr>
    </w:p>
    <w:p w:rsidR="00E2017C" w:rsidRDefault="00E2017C" w:rsidP="00E9230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E65969" w:rsidRDefault="00E2017C" w:rsidP="006476E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E2017C" w:rsidRPr="00995176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Համայնքի ղեկավարը`</w:t>
      </w:r>
    </w:p>
    <w:p w:rsidR="00673E41" w:rsidRDefault="00673E41" w:rsidP="00673E41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:rsidR="00673E41" w:rsidRPr="00995176" w:rsidRDefault="00673E41" w:rsidP="00995176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673E41" w:rsidRPr="00673E41" w:rsidRDefault="00673E41" w:rsidP="00995176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673E41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:rsidR="005467BF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593FF7" w:rsidRPr="000C3608" w:rsidRDefault="005467BF" w:rsidP="00673E41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 xml:space="preserve">: Ավագանու կողմից երկու անգամ համաձայնություն չտալու դեպքում </w:t>
      </w:r>
      <w:r w:rsidRPr="000C3608">
        <w:rPr>
          <w:szCs w:val="21"/>
          <w:shd w:val="clear" w:color="auto" w:fill="FFFFFF"/>
          <w:lang w:val="hy-AM"/>
        </w:rPr>
        <w:lastRenderedPageBreak/>
        <w:t>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:rsidR="00E2017C" w:rsidRPr="000C3608" w:rsidRDefault="00673E41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A3140F" w:rsidRDefault="00A3140F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E2017C" w:rsidRDefault="00E2017C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:rsidR="00E2017C" w:rsidRPr="00C15D82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:rsidR="00A3140F" w:rsidRPr="00DD7549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:rsidR="00DD7549" w:rsidRPr="00C15D82" w:rsidRDefault="00DD7549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:rsidR="00C15D82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A3140F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65969" w:rsidRDefault="00E2017C" w:rsidP="00E65969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041630" w:rsidRDefault="00E2017C" w:rsidP="0004163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E2017C" w:rsidRDefault="00E2017C" w:rsidP="00041630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Pr="00041630">
        <w:rPr>
          <w:lang w:val="hy-AM"/>
        </w:rPr>
        <w:lastRenderedPageBreak/>
        <w:t xml:space="preserve">ստորաբաժանումներին,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="00041630" w:rsidRPr="00041630">
        <w:rPr>
          <w:lang w:val="hy-AM"/>
        </w:rPr>
        <w:t>վ</w:t>
      </w:r>
      <w:r w:rsidRPr="00041630">
        <w:rPr>
          <w:lang w:val="hy-AM"/>
        </w:rPr>
        <w:t>արչական մարմնի անունից օրենքով սահմանված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ով </w:t>
      </w:r>
      <w:r w:rsidR="00041630" w:rsidRPr="00041630">
        <w:rPr>
          <w:lang w:val="hy-AM"/>
        </w:rPr>
        <w:t>հ</w:t>
      </w:r>
      <w:r w:rsidRPr="00041630">
        <w:rPr>
          <w:lang w:val="hy-AM"/>
        </w:rPr>
        <w:t>արուցում և իրականցնում է վարչական վարույթներ, վարչական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ործերի քննություն, ընդունում է որոշումներ</w:t>
      </w:r>
      <w:r w:rsidR="00041630" w:rsidRPr="00041630">
        <w:rPr>
          <w:lang w:val="hy-AM"/>
        </w:rPr>
        <w:t>,</w:t>
      </w:r>
    </w:p>
    <w:p w:rsidR="00041630" w:rsidRPr="00E65969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:rsidR="00E2017C" w:rsidRPr="008C51A2" w:rsidRDefault="000C3608" w:rsidP="008C51A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201B23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:rsidR="00995176" w:rsidRPr="00995176" w:rsidRDefault="006E3886" w:rsidP="0099517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Համայնքի ղեկավարի խորհրդականը՝</w:t>
      </w:r>
    </w:p>
    <w:p w:rsidR="00E2017C" w:rsidRDefault="00E2017C" w:rsidP="00201B23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201B23" w:rsidRPr="00995176" w:rsidRDefault="00E2017C" w:rsidP="00995176">
      <w:pPr>
        <w:pStyle w:val="ListParagraph"/>
        <w:numPr>
          <w:ilvl w:val="0"/>
          <w:numId w:val="3"/>
        </w:numPr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:rsidR="00E2017C" w:rsidRPr="00995176" w:rsidRDefault="00E2017C" w:rsidP="00201B23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մամուլի քարտուղարը՝</w:t>
      </w:r>
    </w:p>
    <w:p w:rsidR="00E2017C" w:rsidRPr="00201B23" w:rsidRDefault="00E2017C" w:rsidP="00201B23">
      <w:pPr>
        <w:pStyle w:val="ListParagraph"/>
        <w:numPr>
          <w:ilvl w:val="0"/>
          <w:numId w:val="17"/>
        </w:numPr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7"/>
        </w:numPr>
        <w:jc w:val="both"/>
      </w:pPr>
      <w:r>
        <w:t>անցկացնում է ասուլիսներ և ճեպազրույցներ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ռեֆերենտը`</w:t>
      </w:r>
    </w:p>
    <w:p w:rsidR="00E2017C" w:rsidRPr="00201B23" w:rsidRDefault="00E2017C" w:rsidP="00201B23">
      <w:pPr>
        <w:pStyle w:val="ListParagraph"/>
        <w:numPr>
          <w:ilvl w:val="0"/>
          <w:numId w:val="18"/>
        </w:numPr>
        <w:jc w:val="both"/>
      </w:pPr>
      <w: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8"/>
        </w:numPr>
        <w:jc w:val="both"/>
      </w:pPr>
      <w:r>
        <w:t xml:space="preserve"> իրականացնում է տեղեկատվական-խորհրդատվական, վերլուծական աշխատանքներ</w:t>
      </w:r>
      <w:r w:rsidR="00201B23">
        <w:rPr>
          <w:lang w:val="hy-AM"/>
        </w:rPr>
        <w:t>,</w:t>
      </w:r>
    </w:p>
    <w:p w:rsidR="00201B23" w:rsidRDefault="00E2017C" w:rsidP="00201B23">
      <w:pPr>
        <w:pStyle w:val="ListParagraph"/>
        <w:numPr>
          <w:ilvl w:val="0"/>
          <w:numId w:val="18"/>
        </w:numPr>
        <w:jc w:val="both"/>
      </w:pPr>
      <w:r>
        <w:t>կատարում է համայնքի ղեկավարի առանձին հանձնարարականներ</w:t>
      </w:r>
      <w:r w:rsidR="00885F45">
        <w:t>:</w:t>
      </w:r>
    </w:p>
    <w:p w:rsidR="00885F45" w:rsidRPr="00E65969" w:rsidRDefault="00885F45" w:rsidP="00885F45">
      <w:pPr>
        <w:pStyle w:val="ListParagraph"/>
        <w:jc w:val="both"/>
      </w:pPr>
    </w:p>
    <w:p w:rsidR="00E2017C" w:rsidRDefault="00E2017C" w:rsidP="00885F45">
      <w:pPr>
        <w:pStyle w:val="ListParagraph"/>
        <w:numPr>
          <w:ilvl w:val="0"/>
          <w:numId w:val="3"/>
        </w:numPr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:rsidR="00E2017C" w:rsidRPr="00201B23" w:rsidRDefault="00201B23" w:rsidP="00201B23">
      <w:pPr>
        <w:pStyle w:val="ListParagraph"/>
        <w:numPr>
          <w:ilvl w:val="0"/>
          <w:numId w:val="19"/>
        </w:numPr>
        <w:jc w:val="both"/>
      </w:pPr>
      <w:r>
        <w:rPr>
          <w:lang w:val="hy-AM"/>
        </w:rPr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 xml:space="preserve"> որոշում է Աշխատակազմին հանձնվող</w:t>
      </w:r>
      <w:r w:rsidR="00201B23"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 w:rsidR="00201B23">
        <w:rPr>
          <w:lang w:val="hy-AM"/>
        </w:rPr>
        <w:t>,</w:t>
      </w:r>
    </w:p>
    <w:p w:rsidR="00E2017C" w:rsidRPr="00DD7549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:rsidR="00DD7549" w:rsidRDefault="00DD7549" w:rsidP="00DD754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lastRenderedPageBreak/>
        <w:t>համայնքի ղեկավարի ներկայացմամբ նշանակում է համայնքի ղեկավարի տեղակալին,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:rsidR="00F662D4" w:rsidRPr="00E65969" w:rsidRDefault="00E2017C" w:rsidP="00E6596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F773CA" w:rsidRDefault="00EB29FA" w:rsidP="00EB29F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օրենքով, իրավական այլ ակտերով կամ աշխատակազմի կանոնադրությամբ նախատեսված իր լիազորությունների սահմաններում նշանակում և ազատում է </w:t>
      </w:r>
      <w:r w:rsidR="00F773CA" w:rsidRPr="00F773CA">
        <w:rPr>
          <w:rFonts w:ascii="GHEA Grapalat" w:hAnsi="GHEA Grapalat"/>
          <w:color w:val="000000"/>
          <w:lang w:val="hy-AM"/>
        </w:rPr>
        <w:lastRenderedPageBreak/>
        <w:t>աշխատակազմի աշխատակիցներին, նրանց նկատմամբ կիրառում է խրախուսման միջոցներ և նշանակում կարգապահական տույժեր.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Default="00EB29FA" w:rsidP="006E38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1A3A59" w:rsidRPr="001A3A59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:rsidR="00F04D02" w:rsidRPr="006E3886" w:rsidRDefault="00F04D02" w:rsidP="006E388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F04D02" w:rsidRDefault="00F04D02" w:rsidP="00CC6A72">
      <w:pPr>
        <w:pStyle w:val="ListParagraph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F04D02" w:rsidRDefault="00F04D02" w:rsidP="00F04D02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E65969" w:rsidRDefault="00F04D02" w:rsidP="00E65969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A7219D" w:rsidRPr="00F04D02" w:rsidRDefault="00CC6A72" w:rsidP="00F04D02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lang w:val="hy-AM"/>
        </w:rPr>
      </w:pPr>
      <w:r>
        <w:rPr>
          <w:color w:val="000000"/>
          <w:szCs w:val="24"/>
          <w:shd w:val="clear" w:color="auto" w:fill="FFFFFF"/>
          <w:lang w:val="hy-AM"/>
        </w:rPr>
        <w:t xml:space="preserve">  </w:t>
      </w:r>
      <w:r w:rsidR="00A7219D"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="00A7219D"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:rsidR="00E2017C" w:rsidRPr="00F662D4" w:rsidRDefault="00E2017C" w:rsidP="00C63B9F">
      <w:pPr>
        <w:pStyle w:val="ListParagraph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C63B9F" w:rsidRPr="00F662D4" w:rsidRDefault="00C63B9F" w:rsidP="00C63B9F">
      <w:pPr>
        <w:pStyle w:val="ListParagraph"/>
        <w:ind w:left="1080"/>
        <w:rPr>
          <w:b/>
          <w:color w:val="C00000"/>
        </w:rPr>
      </w:pPr>
    </w:p>
    <w:p w:rsidR="00E2017C" w:rsidRPr="00E533BC" w:rsidRDefault="00CC6A72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>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օրենքով սահմանված կար</w:t>
      </w:r>
      <w:r w:rsidR="00E533BC">
        <w:rPr>
          <w:lang w:val="hy-AM"/>
        </w:rPr>
        <w:t>գ</w:t>
      </w:r>
      <w:r w:rsidR="00E2017C"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ույքից, որն Աշխատակազմի տիրապետմանը, տնoրինմանը և</w:t>
      </w:r>
      <w:r w:rsidR="00E533BC">
        <w:t xml:space="preserve"> o</w:t>
      </w:r>
      <w:r w:rsidR="00E533BC">
        <w:rPr>
          <w:lang w:val="hy-AM"/>
        </w:rPr>
        <w:t>գ</w:t>
      </w:r>
      <w:r w:rsidR="00E2017C">
        <w:t>տա</w:t>
      </w:r>
      <w:r w:rsidR="00E533BC">
        <w:rPr>
          <w:lang w:val="hy-AM"/>
        </w:rPr>
        <w:t>գ</w:t>
      </w:r>
      <w:r w:rsidR="00E2017C">
        <w:t>ործմանը հանձնվում է (ամրացվում է) ավա</w:t>
      </w:r>
      <w:r w:rsidR="00E533BC">
        <w:rPr>
          <w:lang w:val="hy-AM"/>
        </w:rPr>
        <w:t>գ</w:t>
      </w:r>
      <w:r w:rsidR="00E2017C">
        <w:t>անու համապատասխան որոշմամբ: 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ենթակա է հաշվառման նրա հաշվեկշռում:</w:t>
      </w:r>
    </w:p>
    <w:p w:rsidR="00E2017C" w:rsidRPr="00E533B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="00E2017C"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="00E2017C"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="00E2017C" w:rsidRPr="00E533BC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ույքը:</w:t>
      </w:r>
    </w:p>
    <w:p w:rsidR="00E533BC" w:rsidRDefault="00E533BC" w:rsidP="00E2017C">
      <w:pPr>
        <w:jc w:val="both"/>
        <w:rPr>
          <w:lang w:val="hy-AM"/>
        </w:rPr>
      </w:pPr>
    </w:p>
    <w:p w:rsidR="00E2017C" w:rsidRDefault="00E2017C" w:rsidP="00E533BC">
      <w:pPr>
        <w:pStyle w:val="ListParagraph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E533BC" w:rsidRPr="00E533BC" w:rsidRDefault="00E533BC" w:rsidP="00E533BC">
      <w:pPr>
        <w:pStyle w:val="ListParagraph"/>
        <w:ind w:left="1080"/>
        <w:rPr>
          <w:b/>
        </w:rPr>
      </w:pPr>
    </w:p>
    <w:p w:rsidR="00E2017C" w:rsidRDefault="00E533BC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 xml:space="preserve"> Աշխատակազմի կառուցվածքում կարող են նախատեսվել միայն </w:t>
      </w:r>
      <w:r>
        <w:t>«բաժին</w:t>
      </w:r>
      <w:r>
        <w:rPr>
          <w:lang w:val="hy-AM"/>
        </w:rPr>
        <w:t xml:space="preserve">» </w:t>
      </w:r>
      <w:r w:rsidR="00E2017C">
        <w:t>տեսակի կառուցվածքային և (կամ) առանձնացված ստորաբաժանումներ, որոնց հաստիքային միավորների նվազա</w:t>
      </w:r>
      <w:r>
        <w:rPr>
          <w:lang w:val="hy-AM"/>
        </w:rPr>
        <w:t>գ</w:t>
      </w:r>
      <w:r w:rsidR="00E2017C">
        <w:t>ույն թվաքանակը սահմանում է պետական լիազորված մարմինը</w:t>
      </w:r>
      <w:r>
        <w:rPr>
          <w:lang w:val="hy-AM"/>
        </w:rPr>
        <w:t>:</w:t>
      </w:r>
    </w:p>
    <w:p w:rsidR="00CC6A72" w:rsidRPr="008C51A2" w:rsidRDefault="00E2017C" w:rsidP="00E2017C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 Աշխատակազմի</w:t>
      </w:r>
      <w:r w:rsidR="006E3886">
        <w:rPr>
          <w:lang w:val="hy-AM"/>
        </w:rPr>
        <w:t xml:space="preserve"> </w:t>
      </w:r>
      <w:r>
        <w:t xml:space="preserve">uտորաբաժանումներն, ինչպես նաև </w:t>
      </w:r>
      <w:r w:rsidR="00E533BC">
        <w:rPr>
          <w:lang w:val="hy-AM"/>
        </w:rPr>
        <w:t>համայնք</w:t>
      </w:r>
      <w: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>
        <w:t>անու կողմից:</w:t>
      </w:r>
    </w:p>
    <w:p w:rsidR="00CC6A72" w:rsidRDefault="00CC6A72" w:rsidP="00E2017C">
      <w:pPr>
        <w:jc w:val="both"/>
        <w:rPr>
          <w:lang w:val="hy-AM"/>
        </w:rPr>
      </w:pPr>
    </w:p>
    <w:p w:rsidR="00E533BC" w:rsidRPr="00E533BC" w:rsidRDefault="00E2017C" w:rsidP="001A3A59">
      <w:pPr>
        <w:pStyle w:val="ListParagraph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E2017C" w:rsidRDefault="00E2017C" w:rsidP="00E2017C">
      <w:pPr>
        <w:jc w:val="both"/>
      </w:pPr>
    </w:p>
    <w:p w:rsidR="00F04D02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Աշխատակազմի բաժիններն ապահովում են համայնքի ղեկավարի լիազորու-թյունների լիարժեք և արդյունավետ իրականացումը` իրենց մասնա</w:t>
      </w:r>
      <w:r w:rsidR="00E533BC">
        <w:rPr>
          <w:lang w:val="hy-AM"/>
        </w:rPr>
        <w:t>գ</w:t>
      </w:r>
      <w:r w:rsidR="00E2017C">
        <w:t>իտական ուղղվածությանը համապատա</w:t>
      </w:r>
      <w:r>
        <w:rPr>
          <w:lang w:val="hy-AM"/>
        </w:rPr>
        <w:t>խան:</w:t>
      </w:r>
    </w:p>
    <w:p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ործում:</w:t>
      </w:r>
    </w:p>
    <w:p w:rsidR="00F662D4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E2017C" w:rsidRDefault="00E533B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Բաժինների պետերը</w:t>
      </w:r>
      <w:r>
        <w:rPr>
          <w:lang w:val="hy-AM"/>
        </w:rPr>
        <w:t>՝</w:t>
      </w:r>
    </w:p>
    <w:p w:rsidR="00E2017C" w:rsidRDefault="00E2017C" w:rsidP="00C63B9F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 xml:space="preserve">ապահական տույժի ենթարկելու վերաբերյալ, ինչպես նաև ատեստավորումից առնվազն երկու շաբաթ առաջ </w:t>
      </w:r>
      <w:r w:rsidRPr="00C63B9F">
        <w:rPr>
          <w:lang w:val="hy-AM"/>
        </w:rPr>
        <w:lastRenderedPageBreak/>
        <w:t>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E2017C" w:rsidRPr="00C63B9F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C63B9F" w:rsidRDefault="00E2017C" w:rsidP="00E2017C">
      <w:pPr>
        <w:jc w:val="both"/>
        <w:rPr>
          <w:lang w:val="hy-AM"/>
        </w:rPr>
      </w:pPr>
    </w:p>
    <w:p w:rsidR="00E2017C" w:rsidRPr="00995176" w:rsidRDefault="00E2017C" w:rsidP="00C63B9F">
      <w:pPr>
        <w:pStyle w:val="ListParagraph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995176" w:rsidRPr="00C63B9F" w:rsidRDefault="00995176" w:rsidP="00995176">
      <w:pPr>
        <w:pStyle w:val="ListParagraph"/>
        <w:ind w:left="630"/>
        <w:rPr>
          <w:b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:rsidR="00995176" w:rsidRPr="00995176" w:rsidRDefault="00995176" w:rsidP="00995176">
      <w:pPr>
        <w:pStyle w:val="ListParagraph"/>
        <w:jc w:val="both"/>
        <w:rPr>
          <w:lang w:val="hy-AM"/>
        </w:rPr>
      </w:pPr>
    </w:p>
    <w:p w:rsidR="00E2017C" w:rsidRDefault="00E2017C" w:rsidP="00995176">
      <w:pPr>
        <w:pStyle w:val="ListParagraph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995176" w:rsidRPr="00995176" w:rsidRDefault="00995176" w:rsidP="00995176">
      <w:pPr>
        <w:pStyle w:val="ListParagraph"/>
        <w:ind w:left="900"/>
        <w:rPr>
          <w:b/>
          <w:lang w:val="hy-AM"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885F45">
      <w:footerReference w:type="default" r:id="rId9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4D" w:rsidRDefault="00244B4D" w:rsidP="00CC6A72">
      <w:r>
        <w:separator/>
      </w:r>
    </w:p>
  </w:endnote>
  <w:endnote w:type="continuationSeparator" w:id="0">
    <w:p w:rsidR="00244B4D" w:rsidRDefault="00244B4D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3155"/>
      <w:docPartObj>
        <w:docPartGallery w:val="Page Numbers (Bottom of Page)"/>
        <w:docPartUnique/>
      </w:docPartObj>
    </w:sdtPr>
    <w:sdtEndPr/>
    <w:sdtContent>
      <w:p w:rsidR="00CC6A72" w:rsidRDefault="00ED6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4D" w:rsidRDefault="00244B4D" w:rsidP="00CC6A72">
      <w:r>
        <w:separator/>
      </w:r>
    </w:p>
  </w:footnote>
  <w:footnote w:type="continuationSeparator" w:id="0">
    <w:p w:rsidR="00244B4D" w:rsidRDefault="00244B4D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8"/>
  </w:num>
  <w:num w:numId="8">
    <w:abstractNumId w:val="2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7C"/>
    <w:rsid w:val="00030429"/>
    <w:rsid w:val="00041630"/>
    <w:rsid w:val="00055EDD"/>
    <w:rsid w:val="000B3F61"/>
    <w:rsid w:val="000C3608"/>
    <w:rsid w:val="0010592B"/>
    <w:rsid w:val="00184401"/>
    <w:rsid w:val="001A3A59"/>
    <w:rsid w:val="001D3143"/>
    <w:rsid w:val="001E5536"/>
    <w:rsid w:val="00201B23"/>
    <w:rsid w:val="00217EE5"/>
    <w:rsid w:val="00244B4D"/>
    <w:rsid w:val="002476BB"/>
    <w:rsid w:val="002A09F6"/>
    <w:rsid w:val="002F0667"/>
    <w:rsid w:val="00331053"/>
    <w:rsid w:val="00353665"/>
    <w:rsid w:val="00354DD2"/>
    <w:rsid w:val="00417F6C"/>
    <w:rsid w:val="00430759"/>
    <w:rsid w:val="00441D3F"/>
    <w:rsid w:val="004B6EF8"/>
    <w:rsid w:val="005467BF"/>
    <w:rsid w:val="0056013C"/>
    <w:rsid w:val="00593FF7"/>
    <w:rsid w:val="0059434F"/>
    <w:rsid w:val="005C10DD"/>
    <w:rsid w:val="00620934"/>
    <w:rsid w:val="006351C6"/>
    <w:rsid w:val="00637109"/>
    <w:rsid w:val="006476E6"/>
    <w:rsid w:val="006558B0"/>
    <w:rsid w:val="00673E41"/>
    <w:rsid w:val="0067744E"/>
    <w:rsid w:val="006A463E"/>
    <w:rsid w:val="006E3886"/>
    <w:rsid w:val="00701683"/>
    <w:rsid w:val="00706AD1"/>
    <w:rsid w:val="007423CD"/>
    <w:rsid w:val="00747EA1"/>
    <w:rsid w:val="00780312"/>
    <w:rsid w:val="00787ABE"/>
    <w:rsid w:val="007A2815"/>
    <w:rsid w:val="007C6080"/>
    <w:rsid w:val="008351AC"/>
    <w:rsid w:val="00885F45"/>
    <w:rsid w:val="008B56BC"/>
    <w:rsid w:val="008C0943"/>
    <w:rsid w:val="008C51A2"/>
    <w:rsid w:val="008E115B"/>
    <w:rsid w:val="008E7A7D"/>
    <w:rsid w:val="00936A1A"/>
    <w:rsid w:val="00995176"/>
    <w:rsid w:val="009E0C7A"/>
    <w:rsid w:val="00A3140F"/>
    <w:rsid w:val="00A606C9"/>
    <w:rsid w:val="00A7219D"/>
    <w:rsid w:val="00B3144D"/>
    <w:rsid w:val="00B553A8"/>
    <w:rsid w:val="00C15D82"/>
    <w:rsid w:val="00C63B9F"/>
    <w:rsid w:val="00C8398A"/>
    <w:rsid w:val="00CB5262"/>
    <w:rsid w:val="00CC4216"/>
    <w:rsid w:val="00CC6A72"/>
    <w:rsid w:val="00D04AE2"/>
    <w:rsid w:val="00D22E67"/>
    <w:rsid w:val="00D5338F"/>
    <w:rsid w:val="00DD7549"/>
    <w:rsid w:val="00DE53A4"/>
    <w:rsid w:val="00E2017C"/>
    <w:rsid w:val="00E533BC"/>
    <w:rsid w:val="00E549DD"/>
    <w:rsid w:val="00E65969"/>
    <w:rsid w:val="00E92300"/>
    <w:rsid w:val="00EB29FA"/>
    <w:rsid w:val="00EC7E05"/>
    <w:rsid w:val="00ED68A0"/>
    <w:rsid w:val="00F04D02"/>
    <w:rsid w:val="00F662D4"/>
    <w:rsid w:val="00F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C0718-3BD0-4BA4-8771-0F144F35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Support</cp:lastModifiedBy>
  <cp:revision>40</cp:revision>
  <cp:lastPrinted>2016-05-16T07:47:00Z</cp:lastPrinted>
  <dcterms:created xsi:type="dcterms:W3CDTF">2016-04-19T13:05:00Z</dcterms:created>
  <dcterms:modified xsi:type="dcterms:W3CDTF">2021-12-24T12:57:00Z</dcterms:modified>
</cp:coreProperties>
</file>